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761B" w14:textId="77777777" w:rsidR="00FA2E1F" w:rsidRPr="00FA2E1F" w:rsidRDefault="00FA2E1F" w:rsidP="00FA2E1F">
      <w:pPr>
        <w:jc w:val="center"/>
        <w:rPr>
          <w:b/>
          <w:bCs/>
        </w:rPr>
      </w:pPr>
      <w:r w:rsidRPr="00FA2E1F">
        <w:rPr>
          <w:b/>
          <w:bCs/>
        </w:rPr>
        <w:t>Graduate Student Council (GSC) Understanding &amp; Plan of Action</w:t>
      </w:r>
    </w:p>
    <w:p w14:paraId="33D8599C" w14:textId="546393A5" w:rsidR="00AD20FA" w:rsidRDefault="00FA2E1F" w:rsidP="00FA2E1F">
      <w:r w:rsidRPr="00FA2E1F">
        <w:rPr>
          <w:b/>
          <w:bCs/>
        </w:rPr>
        <w:t>Understanding the GSC:</w:t>
      </w:r>
      <w:r>
        <w:t xml:space="preserve"> </w:t>
      </w:r>
      <w:r w:rsidR="00AD20FA" w:rsidRPr="00AD20FA">
        <w:t>Graduate Student Council is a place</w:t>
      </w:r>
      <w:r w:rsidR="0061250B">
        <w:t xml:space="preserve"> </w:t>
      </w:r>
      <w:r w:rsidR="00AD20FA" w:rsidRPr="00AD20FA">
        <w:t>wh</w:t>
      </w:r>
      <w:r w:rsidR="0061250B">
        <w:t>ere it</w:t>
      </w:r>
      <w:r w:rsidR="00AD20FA" w:rsidRPr="00AD20FA">
        <w:t xml:space="preserve"> represent</w:t>
      </w:r>
      <w:r w:rsidR="0061250B">
        <w:t xml:space="preserve">s all the </w:t>
      </w:r>
      <w:r w:rsidR="00AD20FA" w:rsidRPr="00AD20FA">
        <w:t>graduate students, support</w:t>
      </w:r>
      <w:r w:rsidR="0061250B">
        <w:t>ing the</w:t>
      </w:r>
      <w:r w:rsidR="00AD20FA" w:rsidRPr="00AD20FA">
        <w:t xml:space="preserve"> graduate students</w:t>
      </w:r>
      <w:r w:rsidR="0061250B">
        <w:t xml:space="preserve"> and </w:t>
      </w:r>
      <w:r w:rsidR="00AD20FA" w:rsidRPr="00AD20FA">
        <w:t>mak</w:t>
      </w:r>
      <w:r w:rsidR="0061250B">
        <w:t xml:space="preserve">ing </w:t>
      </w:r>
      <w:r w:rsidR="00AD20FA" w:rsidRPr="00AD20FA">
        <w:t xml:space="preserve">some safe space for </w:t>
      </w:r>
      <w:r w:rsidR="0061250B">
        <w:t xml:space="preserve">the </w:t>
      </w:r>
      <w:r w:rsidR="00AD20FA" w:rsidRPr="00AD20FA">
        <w:t xml:space="preserve">graduate students. </w:t>
      </w:r>
    </w:p>
    <w:p w14:paraId="645609CE" w14:textId="3CA1EB80" w:rsidR="00421B0E" w:rsidRDefault="00FA2E1F" w:rsidP="00FA2E1F">
      <w:r w:rsidRPr="00FA2E1F">
        <w:rPr>
          <w:b/>
          <w:bCs/>
        </w:rPr>
        <w:t>Plan of Action if Elected:</w:t>
      </w:r>
      <w:r>
        <w:t xml:space="preserve"> If elected as Vice President of Administration and Finance, </w:t>
      </w:r>
      <w:r w:rsidR="00421B0E" w:rsidRPr="00421B0E">
        <w:t>I will seek to maximize use of available resources for the benefit of graduate students, and the impact for the GSC</w:t>
      </w:r>
      <w:r w:rsidR="0061250B">
        <w:t xml:space="preserve"> in the university</w:t>
      </w:r>
      <w:r w:rsidR="00421B0E" w:rsidRPr="00421B0E">
        <w:t>.</w:t>
      </w:r>
    </w:p>
    <w:p w14:paraId="14B8EDD4" w14:textId="46952FC2" w:rsidR="00FA2E1F" w:rsidRPr="00421B0E" w:rsidRDefault="00FA2E1F" w:rsidP="00FA2E1F">
      <w:pPr>
        <w:rPr>
          <w:b/>
          <w:bCs/>
        </w:rPr>
      </w:pPr>
      <w:r w:rsidRPr="00421B0E">
        <w:rPr>
          <w:b/>
          <w:bCs/>
        </w:rPr>
        <w:t>My initiatives will include:</w:t>
      </w:r>
    </w:p>
    <w:p w14:paraId="369DD9C7" w14:textId="004E5AE0" w:rsidR="00FA2E1F" w:rsidRPr="00FA2E1F" w:rsidRDefault="00FA2E1F" w:rsidP="00FA2E1F">
      <w:pPr>
        <w:rPr>
          <w:b/>
          <w:bCs/>
        </w:rPr>
      </w:pPr>
      <w:r w:rsidRPr="00FA2E1F">
        <w:rPr>
          <w:b/>
          <w:bCs/>
        </w:rPr>
        <w:t>Maximizing Financial Resources:</w:t>
      </w:r>
    </w:p>
    <w:p w14:paraId="52028D17" w14:textId="77777777" w:rsidR="00F640D6" w:rsidRPr="00F640D6" w:rsidRDefault="00F640D6" w:rsidP="00AD20FA">
      <w:pPr>
        <w:pStyle w:val="ListParagraph"/>
        <w:numPr>
          <w:ilvl w:val="0"/>
          <w:numId w:val="3"/>
        </w:numPr>
        <w:rPr>
          <w:b/>
          <w:bCs/>
        </w:rPr>
      </w:pPr>
      <w:r w:rsidRPr="00F640D6">
        <w:t>Need based scholarships which include the acknowledgement of a student’s academic achievement as well as their financial need are established.</w:t>
      </w:r>
    </w:p>
    <w:p w14:paraId="71205DF2" w14:textId="3B128EF1" w:rsidR="00AD20FA" w:rsidRPr="00AD20FA" w:rsidRDefault="00AD20FA" w:rsidP="00AD20FA">
      <w:pPr>
        <w:pStyle w:val="ListParagraph"/>
        <w:numPr>
          <w:ilvl w:val="0"/>
          <w:numId w:val="3"/>
        </w:numPr>
        <w:rPr>
          <w:b/>
          <w:bCs/>
        </w:rPr>
      </w:pPr>
      <w:r w:rsidRPr="00AD20FA">
        <w:t>The funds should be allotted effectively for support of student initiatives, events and professional development programs.</w:t>
      </w:r>
    </w:p>
    <w:p w14:paraId="7EFEFA4A" w14:textId="47257043" w:rsidR="00FA2E1F" w:rsidRPr="00FA2E1F" w:rsidRDefault="0061250B" w:rsidP="00FA2E1F">
      <w:pPr>
        <w:rPr>
          <w:b/>
          <w:bCs/>
        </w:rPr>
      </w:pPr>
      <w:r>
        <w:rPr>
          <w:b/>
          <w:bCs/>
        </w:rPr>
        <w:t>Funding &amp; Resource allocation</w:t>
      </w:r>
      <w:r w:rsidR="00FA2E1F" w:rsidRPr="00FA2E1F">
        <w:rPr>
          <w:b/>
          <w:bCs/>
        </w:rPr>
        <w:t>:</w:t>
      </w:r>
    </w:p>
    <w:p w14:paraId="4E80F186" w14:textId="77777777" w:rsidR="00AD20FA" w:rsidRDefault="00AD20FA" w:rsidP="00FA2E1F">
      <w:pPr>
        <w:pStyle w:val="ListParagraph"/>
        <w:numPr>
          <w:ilvl w:val="0"/>
          <w:numId w:val="4"/>
        </w:numPr>
      </w:pPr>
      <w:r w:rsidRPr="00AD20FA">
        <w:t>Organizing the workshops, networking events, as well as the social activities that focused on the academic, career, and Personal development.</w:t>
      </w:r>
    </w:p>
    <w:p w14:paraId="73667D6E" w14:textId="70497E58" w:rsidR="00AD20FA" w:rsidRDefault="00AD20FA" w:rsidP="00FA2E1F">
      <w:pPr>
        <w:pStyle w:val="ListParagraph"/>
        <w:numPr>
          <w:ilvl w:val="0"/>
          <w:numId w:val="4"/>
        </w:numPr>
      </w:pPr>
      <w:r w:rsidRPr="00AD20FA">
        <w:t>Elements of community building through graduate students socializing spaces that encourage Graduate students to work together and connect with each other.</w:t>
      </w:r>
    </w:p>
    <w:p w14:paraId="45D0E7AC" w14:textId="08518CD3" w:rsidR="00FA2E1F" w:rsidRDefault="00FA2E1F" w:rsidP="00FA2E1F">
      <w:r w:rsidRPr="00FA2E1F">
        <w:rPr>
          <w:b/>
          <w:bCs/>
        </w:rPr>
        <w:t>Utilizing Resources &amp; Collaborations:</w:t>
      </w:r>
      <w:r>
        <w:t xml:space="preserve"> </w:t>
      </w:r>
      <w:r w:rsidR="00AD20FA" w:rsidRPr="00AD20FA">
        <w:t xml:space="preserve">I will make </w:t>
      </w:r>
      <w:r w:rsidR="0061250B">
        <w:t xml:space="preserve">sure to </w:t>
      </w:r>
      <w:r w:rsidR="00AD20FA" w:rsidRPr="00AD20FA">
        <w:t xml:space="preserve">use </w:t>
      </w:r>
      <w:r w:rsidR="0061250B">
        <w:t xml:space="preserve">the </w:t>
      </w:r>
      <w:r w:rsidR="00AD20FA" w:rsidRPr="00AD20FA">
        <w:t xml:space="preserve">GSC members and other campus organizations resources to maximally benefit and help </w:t>
      </w:r>
      <w:r w:rsidR="0061250B">
        <w:t xml:space="preserve">the </w:t>
      </w:r>
      <w:r w:rsidR="00AD20FA" w:rsidRPr="00AD20FA">
        <w:t>graduate students through collaborations.</w:t>
      </w:r>
    </w:p>
    <w:p w14:paraId="1674F7B8" w14:textId="5ADE8CEF" w:rsidR="00FA2E1F" w:rsidRPr="00FA2E1F" w:rsidRDefault="00FA2E1F" w:rsidP="00FA2E1F">
      <w:pPr>
        <w:rPr>
          <w:b/>
          <w:bCs/>
        </w:rPr>
      </w:pPr>
      <w:r w:rsidRPr="00FA2E1F">
        <w:rPr>
          <w:b/>
          <w:bCs/>
        </w:rPr>
        <w:t>Initiatives for 2025-2026:</w:t>
      </w:r>
    </w:p>
    <w:p w14:paraId="7E7D7ECD" w14:textId="5700584B" w:rsidR="00FA2E1F" w:rsidRDefault="00FA2E1F" w:rsidP="00F640D6">
      <w:pPr>
        <w:pStyle w:val="ListParagraph"/>
        <w:numPr>
          <w:ilvl w:val="0"/>
          <w:numId w:val="5"/>
        </w:numPr>
      </w:pPr>
      <w:r>
        <w:t>Implement</w:t>
      </w:r>
      <w:r w:rsidR="00AD20FA">
        <w:t>ing</w:t>
      </w:r>
      <w:r>
        <w:t xml:space="preserve"> need-based scholarships </w:t>
      </w:r>
      <w:r w:rsidR="00F640D6">
        <w:t xml:space="preserve">and </w:t>
      </w:r>
      <w:r>
        <w:t>to ensure</w:t>
      </w:r>
      <w:r w:rsidR="00F640D6">
        <w:t xml:space="preserve"> everyone gets an equal opportunity</w:t>
      </w:r>
      <w:r>
        <w:t>.</w:t>
      </w:r>
    </w:p>
    <w:p w14:paraId="35DD3BF9" w14:textId="27EBAE82" w:rsidR="00F640D6" w:rsidRDefault="00F640D6" w:rsidP="00FA2E1F">
      <w:pPr>
        <w:pStyle w:val="ListParagraph"/>
        <w:numPr>
          <w:ilvl w:val="0"/>
          <w:numId w:val="5"/>
        </w:numPr>
      </w:pPr>
      <w:r>
        <w:t xml:space="preserve">Giving </w:t>
      </w:r>
      <w:r w:rsidRPr="00F640D6">
        <w:t xml:space="preserve">Regular updates will improve the communication between the GSC and their student population. </w:t>
      </w:r>
    </w:p>
    <w:p w14:paraId="3FD308DA" w14:textId="77777777" w:rsidR="00F640D6" w:rsidRDefault="00F640D6" w:rsidP="00F640D6">
      <w:pPr>
        <w:pStyle w:val="ListParagraph"/>
        <w:numPr>
          <w:ilvl w:val="0"/>
          <w:numId w:val="5"/>
        </w:numPr>
      </w:pPr>
      <w:r w:rsidRPr="00F640D6">
        <w:t xml:space="preserve">The organization </w:t>
      </w:r>
      <w:r>
        <w:t xml:space="preserve">must </w:t>
      </w:r>
      <w:r w:rsidRPr="00F640D6">
        <w:t>provide professional development training alongside career-related materials and staff development programs.</w:t>
      </w:r>
    </w:p>
    <w:p w14:paraId="42AF0F62" w14:textId="2D76C0E6" w:rsidR="00FA2E1F" w:rsidRDefault="00FA2E1F" w:rsidP="00F640D6">
      <w:r w:rsidRPr="00F640D6">
        <w:rPr>
          <w:b/>
          <w:bCs/>
        </w:rPr>
        <w:t>Conclusion:</w:t>
      </w:r>
      <w:r>
        <w:t xml:space="preserve"> </w:t>
      </w:r>
      <w:r w:rsidR="00AD20FA" w:rsidRPr="00AD20FA">
        <w:t xml:space="preserve">If elected, I will </w:t>
      </w:r>
      <w:r w:rsidR="00AD20FA">
        <w:t xml:space="preserve">be </w:t>
      </w:r>
      <w:r w:rsidR="00AD20FA" w:rsidRPr="00AD20FA">
        <w:t>concentrat</w:t>
      </w:r>
      <w:r w:rsidR="00AD20FA">
        <w:t>ing</w:t>
      </w:r>
      <w:r w:rsidR="00AD20FA" w:rsidRPr="00AD20FA">
        <w:t xml:space="preserve"> on developing an environment of inclusiveness, support, and resources for</w:t>
      </w:r>
      <w:r w:rsidR="00AD20FA">
        <w:t xml:space="preserve"> all the</w:t>
      </w:r>
      <w:r w:rsidR="00AD20FA" w:rsidRPr="00AD20FA">
        <w:t xml:space="preserve"> graduate students </w:t>
      </w:r>
      <w:r w:rsidR="00AD20FA">
        <w:t xml:space="preserve">of </w:t>
      </w:r>
      <w:r w:rsidR="00AD20FA" w:rsidRPr="00AD20FA">
        <w:t xml:space="preserve">UNT. </w:t>
      </w:r>
      <w:r w:rsidR="00AD20FA">
        <w:t xml:space="preserve">My </w:t>
      </w:r>
      <w:r w:rsidR="00AD20FA" w:rsidRPr="00AD20FA">
        <w:t>aim is to do of collaboration and be able to work for a positive impact so that all students</w:t>
      </w:r>
      <w:r w:rsidR="00AD20FA">
        <w:t xml:space="preserve"> get</w:t>
      </w:r>
      <w:r w:rsidR="00AD20FA" w:rsidRPr="00AD20FA">
        <w:t xml:space="preserve"> all essential tools to</w:t>
      </w:r>
      <w:r w:rsidR="00AD20FA">
        <w:t xml:space="preserve"> reach their </w:t>
      </w:r>
      <w:r w:rsidR="00AD20FA" w:rsidRPr="00AD20FA">
        <w:t>success.</w:t>
      </w:r>
    </w:p>
    <w:p w14:paraId="54B410F3" w14:textId="50EDEBCE" w:rsidR="002D66EF" w:rsidRPr="00FA2E1F" w:rsidRDefault="00FA2E1F" w:rsidP="00AD20FA">
      <w:r>
        <w:t>Thank you for your support.</w:t>
      </w:r>
    </w:p>
    <w:sectPr w:rsidR="002D66EF" w:rsidRPr="00FA2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E24"/>
    <w:multiLevelType w:val="hybridMultilevel"/>
    <w:tmpl w:val="67CEA1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90270"/>
    <w:multiLevelType w:val="hybridMultilevel"/>
    <w:tmpl w:val="4CCE0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90ABC"/>
    <w:multiLevelType w:val="multilevel"/>
    <w:tmpl w:val="0A72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0E7E83"/>
    <w:multiLevelType w:val="hybridMultilevel"/>
    <w:tmpl w:val="84FE9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10AF9"/>
    <w:multiLevelType w:val="multilevel"/>
    <w:tmpl w:val="5F5A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5000873">
    <w:abstractNumId w:val="4"/>
  </w:num>
  <w:num w:numId="2" w16cid:durableId="834032096">
    <w:abstractNumId w:val="2"/>
  </w:num>
  <w:num w:numId="3" w16cid:durableId="1830899667">
    <w:abstractNumId w:val="0"/>
  </w:num>
  <w:num w:numId="4" w16cid:durableId="2074769197">
    <w:abstractNumId w:val="1"/>
  </w:num>
  <w:num w:numId="5" w16cid:durableId="104833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EF"/>
    <w:rsid w:val="00042FC5"/>
    <w:rsid w:val="002D66EF"/>
    <w:rsid w:val="00421B0E"/>
    <w:rsid w:val="0061250B"/>
    <w:rsid w:val="00AD20FA"/>
    <w:rsid w:val="00DA16C3"/>
    <w:rsid w:val="00F640D6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296F"/>
  <w15:chartTrackingRefBased/>
  <w15:docId w15:val="{4F3BAE7F-7903-40D0-AC04-D64109F6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6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6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6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6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6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6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6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0A98-93C0-4629-BD43-0FCD68DD21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MEGHASHYAM ANKEM</dc:creator>
  <cp:keywords/>
  <dc:description/>
  <cp:lastModifiedBy>Reddygari, Mamatha</cp:lastModifiedBy>
  <cp:revision>6</cp:revision>
  <dcterms:created xsi:type="dcterms:W3CDTF">2025-03-15T20:42:00Z</dcterms:created>
  <dcterms:modified xsi:type="dcterms:W3CDTF">2025-03-15T20:42:00Z</dcterms:modified>
</cp:coreProperties>
</file>